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CF" w:rsidRPr="00FE603F" w:rsidRDefault="006B59CF" w:rsidP="00AA0FEA">
      <w:pPr>
        <w:tabs>
          <w:tab w:val="left" w:pos="567"/>
        </w:tabs>
        <w:spacing w:line="276" w:lineRule="auto"/>
        <w:jc w:val="center"/>
        <w:rPr>
          <w:color w:val="000000" w:themeColor="text1"/>
        </w:rPr>
      </w:pPr>
    </w:p>
    <w:p w:rsidR="00FB060A" w:rsidRDefault="00FB060A" w:rsidP="00FB060A">
      <w:pPr>
        <w:tabs>
          <w:tab w:val="left" w:pos="567"/>
        </w:tabs>
        <w:spacing w:line="276" w:lineRule="auto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>Приложение №1 к Документации о закупке</w:t>
      </w:r>
    </w:p>
    <w:p w:rsidR="00FB060A" w:rsidRDefault="00FB060A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F52212" w:rsidRDefault="00F52212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  <w:r w:rsidRPr="00FE603F">
        <w:rPr>
          <w:b/>
          <w:color w:val="000000" w:themeColor="text1"/>
        </w:rPr>
        <w:t>ТЕХНИЧЕСКОЕ ЗАДАНИЕ</w:t>
      </w:r>
    </w:p>
    <w:p w:rsidR="00712E7D" w:rsidRPr="00FE603F" w:rsidRDefault="00712E7D" w:rsidP="00AA0FEA">
      <w:pPr>
        <w:tabs>
          <w:tab w:val="left" w:pos="567"/>
        </w:tabs>
        <w:spacing w:line="276" w:lineRule="auto"/>
        <w:jc w:val="center"/>
        <w:rPr>
          <w:b/>
          <w:color w:val="000000" w:themeColor="text1"/>
        </w:rPr>
      </w:pPr>
    </w:p>
    <w:p w:rsidR="00FB369A" w:rsidRPr="00B47538" w:rsidRDefault="00FB369A" w:rsidP="00B47538">
      <w:pPr>
        <w:tabs>
          <w:tab w:val="left" w:pos="0"/>
        </w:tabs>
        <w:spacing w:line="360" w:lineRule="auto"/>
        <w:jc w:val="both"/>
        <w:rPr>
          <w:color w:val="000000" w:themeColor="text1"/>
        </w:rPr>
      </w:pPr>
      <w:r w:rsidRPr="00B47538">
        <w:rPr>
          <w:b/>
          <w:color w:val="000000" w:themeColor="text1"/>
        </w:rPr>
        <w:t>1.</w:t>
      </w:r>
      <w:r w:rsidR="00A47184" w:rsidRPr="00B47538">
        <w:rPr>
          <w:b/>
          <w:color w:val="000000" w:themeColor="text1"/>
        </w:rPr>
        <w:t xml:space="preserve"> </w:t>
      </w:r>
      <w:r w:rsidR="00903D7B" w:rsidRPr="00B47538">
        <w:rPr>
          <w:b/>
          <w:color w:val="000000" w:themeColor="text1"/>
        </w:rPr>
        <w:t>Общее наименование закупки</w:t>
      </w:r>
      <w:r w:rsidR="00E940AC" w:rsidRPr="00B47538">
        <w:rPr>
          <w:b/>
          <w:color w:val="000000" w:themeColor="text1"/>
        </w:rPr>
        <w:t>:</w:t>
      </w:r>
      <w:r w:rsidR="00903D7B" w:rsidRPr="00B47538">
        <w:rPr>
          <w:color w:val="000000" w:themeColor="text1"/>
        </w:rPr>
        <w:t xml:space="preserve"> </w:t>
      </w:r>
      <w:r w:rsidR="00FB060A">
        <w:rPr>
          <w:color w:val="000000" w:themeColor="text1"/>
        </w:rPr>
        <w:t>В</w:t>
      </w:r>
      <w:r w:rsidR="00801910" w:rsidRPr="00B47538">
        <w:rPr>
          <w:color w:val="000000" w:themeColor="text1"/>
        </w:rPr>
        <w:t>ыполнение работ по установлению охранных зон линейных объектов</w:t>
      </w:r>
      <w:r w:rsidR="00242204" w:rsidRPr="00B47538">
        <w:rPr>
          <w:color w:val="000000" w:themeColor="text1"/>
        </w:rPr>
        <w:t>.</w:t>
      </w:r>
    </w:p>
    <w:p w:rsidR="006C6B20" w:rsidRPr="00B47538" w:rsidRDefault="00FB369A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</w:pPr>
      <w:r w:rsidRPr="00B47538">
        <w:rPr>
          <w:b/>
          <w:color w:val="000000" w:themeColor="text1"/>
        </w:rPr>
        <w:t>2.</w:t>
      </w:r>
      <w:r w:rsidR="00A47184" w:rsidRPr="00B47538">
        <w:rPr>
          <w:b/>
          <w:color w:val="000000" w:themeColor="text1"/>
        </w:rPr>
        <w:t xml:space="preserve"> </w:t>
      </w:r>
      <w:r w:rsidR="009A56D2" w:rsidRPr="00B47538">
        <w:rPr>
          <w:b/>
          <w:color w:val="000000" w:themeColor="text1"/>
        </w:rPr>
        <w:t>Предмет</w:t>
      </w:r>
      <w:r w:rsidR="00903D7B" w:rsidRPr="00B47538">
        <w:rPr>
          <w:b/>
          <w:color w:val="000000" w:themeColor="text1"/>
        </w:rPr>
        <w:t xml:space="preserve"> </w:t>
      </w:r>
      <w:r w:rsidR="006C6B20" w:rsidRPr="00B47538">
        <w:rPr>
          <w:b/>
          <w:color w:val="000000" w:themeColor="text1"/>
        </w:rPr>
        <w:t>закупки:</w:t>
      </w:r>
      <w:r w:rsidR="006C6B20" w:rsidRPr="00B47538">
        <w:rPr>
          <w:color w:val="000000" w:themeColor="text1"/>
        </w:rPr>
        <w:t xml:space="preserve"> Право</w:t>
      </w:r>
      <w:r w:rsidR="00303A10" w:rsidRPr="00B47538">
        <w:t xml:space="preserve"> на заключение договор</w:t>
      </w:r>
      <w:r w:rsidR="00EE6474" w:rsidRPr="00B47538">
        <w:t xml:space="preserve">а, предметом которого </w:t>
      </w:r>
      <w:r w:rsidR="006C6B20" w:rsidRPr="00B47538">
        <w:t xml:space="preserve">является </w:t>
      </w:r>
      <w:r w:rsidR="005D68B6" w:rsidRPr="00B47538">
        <w:t xml:space="preserve">выполнение работ </w:t>
      </w:r>
      <w:r w:rsidR="0020622E" w:rsidRPr="00B47538">
        <w:t xml:space="preserve">по </w:t>
      </w:r>
      <w:r w:rsidR="00801910" w:rsidRPr="00B47538">
        <w:t>установлению охранных зон линейных объектов</w:t>
      </w:r>
      <w:r w:rsidR="005D68B6" w:rsidRPr="00B47538">
        <w:t>.</w:t>
      </w:r>
    </w:p>
    <w:p w:rsidR="00DF7349" w:rsidRPr="00B47538" w:rsidRDefault="006C6B20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</w:pPr>
      <w:r w:rsidRPr="00B47538">
        <w:rPr>
          <w:b/>
        </w:rPr>
        <w:t>3</w:t>
      </w:r>
      <w:r w:rsidR="00FB369A" w:rsidRPr="00B47538">
        <w:rPr>
          <w:b/>
          <w:color w:val="000000" w:themeColor="text1"/>
        </w:rPr>
        <w:t>.</w:t>
      </w:r>
      <w:r w:rsidR="00A47184" w:rsidRPr="00B47538">
        <w:rPr>
          <w:b/>
          <w:color w:val="000000" w:themeColor="text1"/>
        </w:rPr>
        <w:t xml:space="preserve"> </w:t>
      </w:r>
      <w:r w:rsidR="00DF7349" w:rsidRPr="00B47538">
        <w:rPr>
          <w:b/>
          <w:color w:val="000000" w:themeColor="text1"/>
        </w:rPr>
        <w:t>Состав товаров, объем работ, услуг</w:t>
      </w:r>
      <w:r w:rsidR="00FE1A93" w:rsidRPr="00B47538">
        <w:rPr>
          <w:b/>
          <w:color w:val="000000" w:themeColor="text1"/>
        </w:rPr>
        <w:t xml:space="preserve"> (включая Приложение к Техническому заданию)</w:t>
      </w:r>
      <w:r w:rsidR="00DF7349" w:rsidRPr="00B47538">
        <w:rPr>
          <w:b/>
          <w:color w:val="000000" w:themeColor="text1"/>
        </w:rPr>
        <w:t>:</w:t>
      </w:r>
    </w:p>
    <w:p w:rsidR="00712E7D" w:rsidRPr="00B47538" w:rsidRDefault="00712E7D" w:rsidP="00B4753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B47538">
        <w:rPr>
          <w:color w:val="000000" w:themeColor="text1"/>
        </w:rPr>
        <w:t>По объектам, указанным в Приложении 1 к Техническому заданию:</w:t>
      </w:r>
    </w:p>
    <w:p w:rsidR="00A81778" w:rsidRPr="00A81778" w:rsidRDefault="00A81778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A81778">
        <w:rPr>
          <w:color w:val="000000" w:themeColor="text1"/>
        </w:rPr>
        <w:t>Определение</w:t>
      </w:r>
      <w:r w:rsidR="00FD328D">
        <w:rPr>
          <w:color w:val="000000" w:themeColor="text1"/>
        </w:rPr>
        <w:t xml:space="preserve"> и согласование</w:t>
      </w:r>
      <w:r w:rsidRPr="00A81778">
        <w:rPr>
          <w:color w:val="000000" w:themeColor="text1"/>
        </w:rPr>
        <w:t xml:space="preserve"> границ охранной зоны волоконно-оптической линии связи;</w:t>
      </w:r>
    </w:p>
    <w:p w:rsidR="00A81778" w:rsidRDefault="00FD328D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2</w:t>
      </w:r>
      <w:r w:rsidR="00A81778">
        <w:rPr>
          <w:color w:val="000000" w:themeColor="text1"/>
        </w:rPr>
        <w:t xml:space="preserve">. </w:t>
      </w:r>
      <w:r w:rsidR="00A81778" w:rsidRPr="00A81778">
        <w:rPr>
          <w:color w:val="000000" w:themeColor="text1"/>
        </w:rPr>
        <w:t>Внесение в государственный кадастр недвижимости данных об установлении охранной зоны волоконно-оптической линии связи</w:t>
      </w:r>
      <w:r w:rsidR="00A81778">
        <w:rPr>
          <w:color w:val="000000" w:themeColor="text1"/>
        </w:rPr>
        <w:t>.</w:t>
      </w:r>
    </w:p>
    <w:p w:rsidR="002D0683" w:rsidRPr="00B47538" w:rsidRDefault="00FD328D" w:rsidP="00A81778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2D0683" w:rsidRPr="00B47538">
        <w:rPr>
          <w:color w:val="000000" w:themeColor="text1"/>
        </w:rPr>
        <w:t>. Получение в органе, осуществляющем государственный кадастровый учет документа, подтверждающего факт внесения сведений об охранной зоне.</w:t>
      </w:r>
    </w:p>
    <w:p w:rsidR="00B47538" w:rsidRPr="00FD328D" w:rsidRDefault="00B47538" w:rsidP="00B47538">
      <w:pPr>
        <w:tabs>
          <w:tab w:val="left" w:pos="567"/>
          <w:tab w:val="left" w:pos="993"/>
        </w:tabs>
        <w:spacing w:line="360" w:lineRule="auto"/>
        <w:jc w:val="both"/>
        <w:rPr>
          <w:b/>
          <w:color w:val="000000" w:themeColor="text1"/>
        </w:rPr>
      </w:pPr>
      <w:r w:rsidRPr="00FD328D">
        <w:rPr>
          <w:b/>
          <w:color w:val="000000" w:themeColor="text1"/>
        </w:rPr>
        <w:t>4. Материалы, предоставляемые Заказчику (конечная продукция):</w:t>
      </w:r>
    </w:p>
    <w:p w:rsidR="00125661" w:rsidRPr="00FD328D" w:rsidRDefault="00FD328D" w:rsidP="00125661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FD328D">
        <w:rPr>
          <w:color w:val="000000" w:themeColor="text1"/>
        </w:rPr>
        <w:t>1</w:t>
      </w:r>
      <w:r w:rsidR="005431FB" w:rsidRPr="00FD328D">
        <w:rPr>
          <w:color w:val="000000" w:themeColor="text1"/>
        </w:rPr>
        <w:t xml:space="preserve">. </w:t>
      </w:r>
      <w:r w:rsidR="001D0A9C" w:rsidRPr="00FD328D">
        <w:rPr>
          <w:color w:val="000000" w:themeColor="text1"/>
        </w:rPr>
        <w:t>К</w:t>
      </w:r>
      <w:r w:rsidR="00D83ABC" w:rsidRPr="00FD328D">
        <w:rPr>
          <w:color w:val="000000" w:themeColor="text1"/>
        </w:rPr>
        <w:t xml:space="preserve">арта (план) охранной зоны </w:t>
      </w:r>
      <w:r w:rsidRPr="00FD328D">
        <w:rPr>
          <w:color w:val="000000" w:themeColor="text1"/>
        </w:rPr>
        <w:t>внутризоновой</w:t>
      </w:r>
      <w:r w:rsidR="00D83ABC" w:rsidRPr="00FD328D">
        <w:rPr>
          <w:color w:val="000000" w:themeColor="text1"/>
        </w:rPr>
        <w:t xml:space="preserve"> волоконно-оптической линии </w:t>
      </w:r>
      <w:r w:rsidRPr="00FD328D">
        <w:rPr>
          <w:color w:val="000000" w:themeColor="text1"/>
        </w:rPr>
        <w:t xml:space="preserve">связи </w:t>
      </w:r>
      <w:r w:rsidRPr="00FD328D">
        <w:t>на</w:t>
      </w:r>
      <w:r w:rsidRPr="00FD328D">
        <w:rPr>
          <w:color w:val="000000" w:themeColor="text1"/>
        </w:rPr>
        <w:t xml:space="preserve"> бумажном носителе и в электронном виде</w:t>
      </w:r>
      <w:r w:rsidR="00D83ABC" w:rsidRPr="00FD328D">
        <w:rPr>
          <w:color w:val="000000" w:themeColor="text1"/>
        </w:rPr>
        <w:t xml:space="preserve">; </w:t>
      </w:r>
    </w:p>
    <w:p w:rsidR="00125661" w:rsidRPr="00FD328D" w:rsidRDefault="00FD328D" w:rsidP="00125661">
      <w:pPr>
        <w:pStyle w:val="a3"/>
        <w:tabs>
          <w:tab w:val="left" w:pos="567"/>
          <w:tab w:val="left" w:pos="993"/>
        </w:tabs>
        <w:spacing w:line="360" w:lineRule="auto"/>
        <w:ind w:left="0"/>
        <w:jc w:val="both"/>
        <w:rPr>
          <w:color w:val="000000" w:themeColor="text1"/>
        </w:rPr>
      </w:pPr>
      <w:r w:rsidRPr="00FD328D">
        <w:rPr>
          <w:color w:val="000000" w:themeColor="text1"/>
        </w:rPr>
        <w:t>2</w:t>
      </w:r>
      <w:r w:rsidR="00125661" w:rsidRPr="00FD328D">
        <w:rPr>
          <w:color w:val="000000" w:themeColor="text1"/>
        </w:rPr>
        <w:t>. Документ, подтверждающий факт внесения сведений об охранных зонах объектов ВОЛС в государственный кадастр недвижимости</w:t>
      </w:r>
      <w:r w:rsidR="001D0A9C" w:rsidRPr="00FD328D">
        <w:rPr>
          <w:color w:val="000000" w:themeColor="text1"/>
        </w:rPr>
        <w:t>, на бумажном носителе.</w:t>
      </w:r>
    </w:p>
    <w:p w:rsidR="00691D6A" w:rsidRPr="00B47538" w:rsidRDefault="00B47538" w:rsidP="00B47538">
      <w:pPr>
        <w:tabs>
          <w:tab w:val="left" w:pos="567"/>
          <w:tab w:val="left" w:pos="1134"/>
        </w:tabs>
        <w:spacing w:line="360" w:lineRule="auto"/>
        <w:jc w:val="both"/>
        <w:rPr>
          <w:color w:val="000000"/>
        </w:rPr>
      </w:pPr>
      <w:r w:rsidRPr="00B47538">
        <w:rPr>
          <w:b/>
          <w:color w:val="000000" w:themeColor="text1"/>
        </w:rPr>
        <w:t>5</w:t>
      </w:r>
      <w:r w:rsidR="00691D6A" w:rsidRPr="00B47538">
        <w:rPr>
          <w:b/>
          <w:color w:val="000000" w:themeColor="text1"/>
        </w:rPr>
        <w:t>.</w:t>
      </w:r>
      <w:r w:rsidR="00A47184" w:rsidRPr="00B47538">
        <w:rPr>
          <w:b/>
          <w:color w:val="000000" w:themeColor="text1"/>
        </w:rPr>
        <w:t xml:space="preserve"> </w:t>
      </w:r>
      <w:r w:rsidR="00691D6A" w:rsidRPr="00B47538">
        <w:rPr>
          <w:b/>
          <w:color w:val="000000" w:themeColor="text1"/>
        </w:rPr>
        <w:t>Порядок формирования цены договора:</w:t>
      </w:r>
      <w:r w:rsidR="00691D6A" w:rsidRPr="00B47538">
        <w:rPr>
          <w:color w:val="000000" w:themeColor="text1"/>
        </w:rPr>
        <w:t xml:space="preserve"> </w:t>
      </w:r>
      <w:r w:rsidR="00691D6A" w:rsidRPr="00B47538">
        <w:rPr>
          <w:color w:val="000000"/>
        </w:rPr>
        <w:t xml:space="preserve">Цена договора должна включать в себя все затраты, которые понесет </w:t>
      </w:r>
      <w:r w:rsidR="00303A10" w:rsidRPr="00B47538">
        <w:rPr>
          <w:color w:val="000000"/>
        </w:rPr>
        <w:t>Участник</w:t>
      </w:r>
      <w:r w:rsidR="00691D6A" w:rsidRPr="00B47538">
        <w:rPr>
          <w:color w:val="000000"/>
        </w:rPr>
        <w:t xml:space="preserve"> в ходе его исполнения, а также затраты на уплату налогов, сборов и других обязательных платежей, предусмотренных законодательством Российской Федерации</w:t>
      </w:r>
      <w:r w:rsidR="00B97260" w:rsidRPr="00B47538">
        <w:rPr>
          <w:color w:val="000000"/>
        </w:rPr>
        <w:t>.</w:t>
      </w:r>
    </w:p>
    <w:p w:rsidR="00B97260" w:rsidRPr="00B97260" w:rsidRDefault="00B97260" w:rsidP="00712E7D">
      <w:pPr>
        <w:tabs>
          <w:tab w:val="left" w:pos="567"/>
          <w:tab w:val="left" w:pos="1134"/>
        </w:tabs>
        <w:spacing w:line="276" w:lineRule="auto"/>
        <w:jc w:val="both"/>
        <w:rPr>
          <w:color w:val="000000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18"/>
        <w:gridCol w:w="2127"/>
        <w:gridCol w:w="2126"/>
        <w:gridCol w:w="1477"/>
      </w:tblGrid>
      <w:tr w:rsidR="00006527" w:rsidRPr="00BD1C92" w:rsidTr="00006527">
        <w:trPr>
          <w:trHeight w:val="960"/>
        </w:trPr>
        <w:tc>
          <w:tcPr>
            <w:tcW w:w="4618" w:type="dxa"/>
            <w:shd w:val="clear" w:color="auto" w:fill="auto"/>
            <w:vAlign w:val="center"/>
            <w:hideMark/>
          </w:tcPr>
          <w:p w:rsidR="00006527" w:rsidRPr="005D68B6" w:rsidRDefault="00006527" w:rsidP="006E23A6">
            <w:pPr>
              <w:jc w:val="center"/>
              <w:rPr>
                <w:b/>
                <w:bCs/>
                <w:color w:val="000000"/>
              </w:rPr>
            </w:pPr>
            <w:r w:rsidRPr="005D68B6">
              <w:rPr>
                <w:b/>
                <w:bCs/>
                <w:color w:val="000000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006527" w:rsidRPr="00006527" w:rsidRDefault="00006527" w:rsidP="00F76B2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Цена за 1 км, в рублях с учетом НДС (18%)</w:t>
            </w:r>
          </w:p>
        </w:tc>
        <w:tc>
          <w:tcPr>
            <w:tcW w:w="2126" w:type="dxa"/>
          </w:tcPr>
          <w:p w:rsidR="00006527" w:rsidRPr="00EA4A55" w:rsidRDefault="00006527" w:rsidP="006E23A6">
            <w:pPr>
              <w:jc w:val="center"/>
              <w:rPr>
                <w:b/>
                <w:color w:val="000000"/>
              </w:rPr>
            </w:pPr>
            <w:r w:rsidRPr="00EA4A55">
              <w:rPr>
                <w:b/>
                <w:color w:val="000000"/>
              </w:rPr>
              <w:t xml:space="preserve">Начально-максимальная цена договора, </w:t>
            </w:r>
            <w:r w:rsidRPr="00EA4A55">
              <w:rPr>
                <w:b/>
                <w:bCs/>
                <w:color w:val="000000"/>
              </w:rPr>
              <w:t>в рублях без НДС</w:t>
            </w:r>
          </w:p>
        </w:tc>
        <w:tc>
          <w:tcPr>
            <w:tcW w:w="1477" w:type="dxa"/>
          </w:tcPr>
          <w:p w:rsidR="00006527" w:rsidRPr="00EA4A55" w:rsidRDefault="00006527" w:rsidP="006E23A6">
            <w:pPr>
              <w:jc w:val="center"/>
              <w:rPr>
                <w:b/>
                <w:color w:val="000000"/>
              </w:rPr>
            </w:pPr>
            <w:r w:rsidRPr="00EA4A55">
              <w:rPr>
                <w:b/>
                <w:color w:val="000000"/>
              </w:rPr>
              <w:t xml:space="preserve">Начально-максимальная цена договора, </w:t>
            </w:r>
            <w:r w:rsidRPr="00EA4A55">
              <w:rPr>
                <w:b/>
                <w:bCs/>
                <w:color w:val="000000"/>
              </w:rPr>
              <w:t>в рублях с учетом НДС (18%)</w:t>
            </w:r>
          </w:p>
          <w:p w:rsidR="00006527" w:rsidRPr="00EA4A55" w:rsidRDefault="00006527" w:rsidP="006E23A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06527" w:rsidRPr="00BD1C92" w:rsidTr="00006527">
        <w:trPr>
          <w:trHeight w:val="866"/>
        </w:trPr>
        <w:tc>
          <w:tcPr>
            <w:tcW w:w="4618" w:type="dxa"/>
            <w:shd w:val="clear" w:color="auto" w:fill="auto"/>
          </w:tcPr>
          <w:p w:rsidR="00006527" w:rsidRPr="005D68B6" w:rsidRDefault="00006527" w:rsidP="006E23A6">
            <w:pPr>
              <w:rPr>
                <w:b/>
                <w:bCs/>
                <w:color w:val="000000"/>
              </w:rPr>
            </w:pPr>
            <w:r w:rsidRPr="009B1D25">
              <w:t>Выполнение работ по установлению охранных зон линейных объектов.</w:t>
            </w:r>
          </w:p>
        </w:tc>
        <w:tc>
          <w:tcPr>
            <w:tcW w:w="2127" w:type="dxa"/>
            <w:shd w:val="clear" w:color="auto" w:fill="auto"/>
          </w:tcPr>
          <w:p w:rsidR="00006527" w:rsidRPr="005D68B6" w:rsidRDefault="00006527" w:rsidP="00712E7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4000</w:t>
            </w:r>
          </w:p>
        </w:tc>
        <w:tc>
          <w:tcPr>
            <w:tcW w:w="2126" w:type="dxa"/>
          </w:tcPr>
          <w:p w:rsidR="00006527" w:rsidRDefault="00006527" w:rsidP="00211C2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2 516 559,32</w:t>
            </w:r>
          </w:p>
        </w:tc>
        <w:tc>
          <w:tcPr>
            <w:tcW w:w="1477" w:type="dxa"/>
          </w:tcPr>
          <w:p w:rsidR="00006527" w:rsidRPr="005D68B6" w:rsidRDefault="00006527" w:rsidP="00211C2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2 969 540</w:t>
            </w:r>
          </w:p>
        </w:tc>
      </w:tr>
    </w:tbl>
    <w:p w:rsidR="00691D6A" w:rsidRPr="00691D6A" w:rsidRDefault="00691D6A" w:rsidP="00691D6A">
      <w:pPr>
        <w:tabs>
          <w:tab w:val="left" w:pos="567"/>
          <w:tab w:val="left" w:pos="1134"/>
        </w:tabs>
        <w:spacing w:line="276" w:lineRule="auto"/>
        <w:ind w:firstLine="709"/>
        <w:jc w:val="both"/>
        <w:rPr>
          <w:color w:val="000000"/>
        </w:rPr>
      </w:pPr>
    </w:p>
    <w:p w:rsidR="005F1886" w:rsidRPr="00FE603F" w:rsidRDefault="0086264B" w:rsidP="006C6B20">
      <w:pPr>
        <w:tabs>
          <w:tab w:val="left" w:pos="851"/>
          <w:tab w:val="left" w:pos="1134"/>
        </w:tabs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B47538" w:rsidRPr="00B47538">
        <w:rPr>
          <w:b/>
          <w:color w:val="000000" w:themeColor="text1"/>
        </w:rPr>
        <w:t>6</w:t>
      </w:r>
      <w:r w:rsidR="00FB369A" w:rsidRPr="00FE603F">
        <w:rPr>
          <w:b/>
          <w:color w:val="000000" w:themeColor="text1"/>
        </w:rPr>
        <w:t>.</w:t>
      </w:r>
      <w:r w:rsidR="00A47184">
        <w:rPr>
          <w:b/>
          <w:color w:val="000000" w:themeColor="text1"/>
        </w:rPr>
        <w:t xml:space="preserve"> </w:t>
      </w:r>
      <w:r w:rsidR="008242A0" w:rsidRPr="00FE603F">
        <w:rPr>
          <w:b/>
          <w:color w:val="000000" w:themeColor="text1"/>
        </w:rPr>
        <w:t>Срок и место поставки товара, выполнения работ, оказания услуг</w:t>
      </w:r>
      <w:r w:rsidR="00234B82" w:rsidRPr="00FE603F">
        <w:rPr>
          <w:b/>
          <w:color w:val="000000" w:themeColor="text1"/>
        </w:rPr>
        <w:t>:</w:t>
      </w:r>
    </w:p>
    <w:p w:rsidR="00174142" w:rsidRPr="00FE603F" w:rsidRDefault="00174142" w:rsidP="006C6B20">
      <w:pPr>
        <w:tabs>
          <w:tab w:val="left" w:pos="0"/>
          <w:tab w:val="left" w:pos="851"/>
          <w:tab w:val="left" w:pos="1134"/>
        </w:tabs>
        <w:spacing w:line="276" w:lineRule="auto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Место </w:t>
      </w:r>
      <w:r w:rsidR="00691D6A">
        <w:rPr>
          <w:color w:val="000000" w:themeColor="text1"/>
        </w:rPr>
        <w:t>выполнения работ</w:t>
      </w:r>
      <w:r w:rsidRPr="00FE603F">
        <w:rPr>
          <w:color w:val="000000" w:themeColor="text1"/>
        </w:rPr>
        <w:t xml:space="preserve"> – </w:t>
      </w:r>
      <w:r w:rsidR="006C6B20">
        <w:rPr>
          <w:color w:val="000000" w:themeColor="text1"/>
        </w:rPr>
        <w:t>Республика Башкортостан</w:t>
      </w:r>
      <w:r w:rsidRPr="00FE603F">
        <w:rPr>
          <w:color w:val="000000" w:themeColor="text1"/>
        </w:rPr>
        <w:t>.</w:t>
      </w:r>
    </w:p>
    <w:p w:rsidR="00174142" w:rsidRPr="00FE603F" w:rsidRDefault="00A87C7D" w:rsidP="006C6B20">
      <w:pPr>
        <w:pStyle w:val="a3"/>
        <w:tabs>
          <w:tab w:val="left" w:pos="567"/>
          <w:tab w:val="left" w:pos="1134"/>
        </w:tabs>
        <w:spacing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 xml:space="preserve">Договор вступает в силу с </w:t>
      </w:r>
      <w:r w:rsidR="00304A86" w:rsidRPr="00FE603F">
        <w:rPr>
          <w:color w:val="000000" w:themeColor="text1"/>
        </w:rPr>
        <w:t>момента его</w:t>
      </w:r>
      <w:r w:rsidRPr="00FE603F">
        <w:rPr>
          <w:color w:val="000000" w:themeColor="text1"/>
        </w:rPr>
        <w:t xml:space="preserve"> подписан</w:t>
      </w:r>
      <w:r w:rsidR="00106DE0" w:rsidRPr="00FE603F">
        <w:rPr>
          <w:color w:val="000000" w:themeColor="text1"/>
        </w:rPr>
        <w:t xml:space="preserve">ия и действует </w:t>
      </w:r>
      <w:r w:rsidR="006C6B20">
        <w:rPr>
          <w:color w:val="000000" w:themeColor="text1"/>
        </w:rPr>
        <w:t>до 31.12.2016г.</w:t>
      </w:r>
    </w:p>
    <w:p w:rsidR="00234B82" w:rsidRPr="00FE603F" w:rsidRDefault="00234B82" w:rsidP="006C6B20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FE603F">
        <w:rPr>
          <w:color w:val="000000" w:themeColor="text1"/>
        </w:rPr>
        <w:t>Начало выполнения ра</w:t>
      </w:r>
      <w:r w:rsidR="00E80234" w:rsidRPr="00FE603F">
        <w:rPr>
          <w:color w:val="000000" w:themeColor="text1"/>
        </w:rPr>
        <w:t>бот –</w:t>
      </w:r>
      <w:r w:rsidR="004635F3" w:rsidRPr="00FE603F">
        <w:rPr>
          <w:color w:val="000000" w:themeColor="text1"/>
        </w:rPr>
        <w:t xml:space="preserve"> </w:t>
      </w:r>
      <w:r w:rsidR="00E80234" w:rsidRPr="00FE603F">
        <w:rPr>
          <w:color w:val="000000" w:themeColor="text1"/>
        </w:rPr>
        <w:t xml:space="preserve">с даты </w:t>
      </w:r>
      <w:r w:rsidR="00174142" w:rsidRPr="00FE603F">
        <w:rPr>
          <w:color w:val="000000" w:themeColor="text1"/>
        </w:rPr>
        <w:t>подписания договора.</w:t>
      </w:r>
    </w:p>
    <w:p w:rsidR="00076E68" w:rsidRPr="006C6B20" w:rsidRDefault="006C6B20" w:rsidP="000145B2">
      <w:pPr>
        <w:pStyle w:val="a3"/>
        <w:tabs>
          <w:tab w:val="left" w:pos="567"/>
          <w:tab w:val="left" w:pos="1134"/>
        </w:tabs>
        <w:spacing w:after="100" w:afterAutospacing="1" w:line="276" w:lineRule="auto"/>
        <w:ind w:left="0"/>
        <w:jc w:val="both"/>
        <w:rPr>
          <w:color w:val="000000" w:themeColor="text1"/>
        </w:rPr>
      </w:pPr>
      <w:r w:rsidRPr="006C6B20">
        <w:rPr>
          <w:color w:val="000000" w:themeColor="text1"/>
        </w:rPr>
        <w:lastRenderedPageBreak/>
        <w:t xml:space="preserve">Срок выполнения Работ </w:t>
      </w:r>
      <w:r w:rsidR="000D26B8">
        <w:rPr>
          <w:color w:val="000000" w:themeColor="text1"/>
        </w:rPr>
        <w:t>по договору</w:t>
      </w:r>
      <w:r w:rsidRPr="006C6B20">
        <w:rPr>
          <w:color w:val="000000" w:themeColor="text1"/>
        </w:rPr>
        <w:t xml:space="preserve"> не должен превышать </w:t>
      </w:r>
      <w:r w:rsidR="001E4413">
        <w:rPr>
          <w:color w:val="000000" w:themeColor="text1"/>
        </w:rPr>
        <w:t>4</w:t>
      </w:r>
      <w:r w:rsidRPr="006C6B20">
        <w:rPr>
          <w:color w:val="000000" w:themeColor="text1"/>
        </w:rPr>
        <w:t xml:space="preserve"> (</w:t>
      </w:r>
      <w:r w:rsidR="005F203E">
        <w:rPr>
          <w:color w:val="000000" w:themeColor="text1"/>
        </w:rPr>
        <w:t>четырех</w:t>
      </w:r>
      <w:r w:rsidRPr="006C6B20">
        <w:rPr>
          <w:color w:val="000000" w:themeColor="text1"/>
        </w:rPr>
        <w:t>) месяцев</w:t>
      </w:r>
      <w:r w:rsidR="00C523AD">
        <w:rPr>
          <w:color w:val="000000" w:themeColor="text1"/>
        </w:rPr>
        <w:t xml:space="preserve"> с момента подписания договора</w:t>
      </w:r>
      <w:r w:rsidRPr="006C6B20">
        <w:rPr>
          <w:color w:val="000000" w:themeColor="text1"/>
        </w:rPr>
        <w:t>.</w:t>
      </w:r>
      <w:r w:rsidR="00FE603F">
        <w:rPr>
          <w:b/>
          <w:color w:val="000000" w:themeColor="text1"/>
        </w:rPr>
        <w:t xml:space="preserve">   </w:t>
      </w:r>
      <w:bookmarkStart w:id="0" w:name="_GoBack"/>
      <w:bookmarkEnd w:id="0"/>
    </w:p>
    <w:p w:rsidR="006C6B20" w:rsidRDefault="00995A29" w:rsidP="00995A29">
      <w:pPr>
        <w:spacing w:line="276" w:lineRule="auto"/>
        <w:jc w:val="right"/>
        <w:rPr>
          <w:b/>
          <w:color w:val="000000" w:themeColor="text1"/>
        </w:rPr>
      </w:pPr>
      <w:r w:rsidRPr="00995A29">
        <w:rPr>
          <w:b/>
          <w:color w:val="000000" w:themeColor="text1"/>
        </w:rPr>
        <w:t xml:space="preserve">Приложение </w:t>
      </w:r>
      <w:r w:rsidR="00FB060A">
        <w:rPr>
          <w:b/>
          <w:color w:val="000000" w:themeColor="text1"/>
        </w:rPr>
        <w:t xml:space="preserve">№1 </w:t>
      </w:r>
      <w:r w:rsidRPr="00995A29">
        <w:rPr>
          <w:b/>
          <w:color w:val="000000" w:themeColor="text1"/>
        </w:rPr>
        <w:t>к Техническому заданию</w:t>
      </w:r>
    </w:p>
    <w:p w:rsidR="006C6B20" w:rsidRDefault="006C6B20" w:rsidP="006C6B20">
      <w:pPr>
        <w:spacing w:line="276" w:lineRule="auto"/>
        <w:jc w:val="center"/>
        <w:rPr>
          <w:b/>
          <w:color w:val="000000" w:themeColor="text1"/>
        </w:rPr>
      </w:pPr>
    </w:p>
    <w:p w:rsidR="0020622E" w:rsidRPr="00F76B28" w:rsidRDefault="00A47184" w:rsidP="006C6B20">
      <w:pPr>
        <w:spacing w:line="276" w:lineRule="auto"/>
        <w:jc w:val="center"/>
        <w:rPr>
          <w:b/>
          <w:color w:val="000000" w:themeColor="text1"/>
        </w:rPr>
      </w:pPr>
      <w:r w:rsidRPr="00F76B28">
        <w:rPr>
          <w:b/>
          <w:color w:val="000000" w:themeColor="text1"/>
        </w:rPr>
        <w:t xml:space="preserve">Реестр </w:t>
      </w:r>
      <w:r w:rsidR="00B47538" w:rsidRPr="00F76B28">
        <w:rPr>
          <w:b/>
          <w:color w:val="000000" w:themeColor="text1"/>
        </w:rPr>
        <w:t>линейных объектов</w:t>
      </w:r>
      <w:r w:rsidR="00F76B28" w:rsidRPr="00F76B28">
        <w:rPr>
          <w:b/>
          <w:color w:val="000000" w:themeColor="text1"/>
        </w:rPr>
        <w:t xml:space="preserve"> для выполнения работ по установлению охранных зон</w:t>
      </w:r>
    </w:p>
    <w:tbl>
      <w:tblPr>
        <w:tblW w:w="9748" w:type="dxa"/>
        <w:tblInd w:w="108" w:type="dxa"/>
        <w:tblLook w:val="04A0"/>
      </w:tblPr>
      <w:tblGrid>
        <w:gridCol w:w="516"/>
        <w:gridCol w:w="1400"/>
        <w:gridCol w:w="103"/>
        <w:gridCol w:w="1665"/>
        <w:gridCol w:w="1737"/>
        <w:gridCol w:w="2693"/>
        <w:gridCol w:w="1634"/>
      </w:tblGrid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  <w:r w:rsidRPr="00B47538">
              <w:rPr>
                <w:b/>
                <w:color w:val="000000" w:themeColor="text1"/>
                <w:highlight w:val="yellow"/>
              </w:rPr>
              <w:t xml:space="preserve"> 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127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№ п/п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Местоположение</w:t>
            </w:r>
          </w:p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Районы</w:t>
            </w:r>
          </w:p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(</w:t>
            </w:r>
            <w:r w:rsidRPr="007532FD">
              <w:rPr>
                <w:color w:val="000000"/>
                <w:sz w:val="20"/>
                <w:szCs w:val="20"/>
              </w:rPr>
              <w:t>Республик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7532FD">
              <w:rPr>
                <w:color w:val="000000"/>
                <w:sz w:val="20"/>
                <w:szCs w:val="20"/>
              </w:rPr>
              <w:t xml:space="preserve"> Башкортостан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32FD" w:rsidRPr="007532FD" w:rsidRDefault="007532FD" w:rsidP="007532FD">
            <w:pPr>
              <w:jc w:val="center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Протяженность, км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Уфа-Толбазы-Стерли</w:t>
            </w:r>
            <w:r>
              <w:rPr>
                <w:sz w:val="20"/>
                <w:szCs w:val="20"/>
              </w:rPr>
              <w:t>та</w:t>
            </w:r>
            <w:r w:rsidRPr="007532FD">
              <w:rPr>
                <w:sz w:val="20"/>
                <w:szCs w:val="20"/>
              </w:rPr>
              <w:t>мак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Уфимский, </w:t>
            </w:r>
            <w:proofErr w:type="spellStart"/>
            <w:r w:rsidRPr="007532FD">
              <w:rPr>
                <w:sz w:val="20"/>
                <w:szCs w:val="20"/>
              </w:rPr>
              <w:t>Кармаскалинский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Аургазинский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Стерлитамакский</w:t>
            </w:r>
            <w:proofErr w:type="spellEnd"/>
            <w:r w:rsidRPr="007532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137,92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Уфа-Благовещенск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Уфимский, Благовещенский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43,122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3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Уфа-Шакша-Иглино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Уфимский, </w:t>
            </w:r>
            <w:proofErr w:type="spellStart"/>
            <w:r w:rsidRPr="007532FD">
              <w:rPr>
                <w:sz w:val="20"/>
                <w:szCs w:val="20"/>
              </w:rPr>
              <w:t>Иглинский</w:t>
            </w:r>
            <w:proofErr w:type="spellEnd"/>
            <w:r w:rsidRPr="007532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17,41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7532FD">
            <w:pPr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 xml:space="preserve"> "Уфа-Белорецк" (на участке ВОЛС «Уфа-Кармаскалы»)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FD" w:rsidRPr="007532FD" w:rsidRDefault="007532FD" w:rsidP="007532FD">
            <w:pPr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 xml:space="preserve">Уфимский, </w:t>
            </w:r>
            <w:proofErr w:type="spellStart"/>
            <w:r w:rsidRPr="007532FD">
              <w:rPr>
                <w:color w:val="000000"/>
                <w:sz w:val="20"/>
                <w:szCs w:val="20"/>
              </w:rPr>
              <w:t>Кармаскалинский</w:t>
            </w:r>
            <w:proofErr w:type="spellEnd"/>
            <w:r w:rsidRPr="007532F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2FD" w:rsidRPr="007532FD" w:rsidRDefault="007532FD" w:rsidP="007532FD">
            <w:pPr>
              <w:jc w:val="right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22,627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5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7532FD">
            <w:pPr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"Уфа-Белорецк" (на участке ВОЛС «Кармаскалы-Архангельское»)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2FD" w:rsidRPr="007532FD" w:rsidRDefault="007532FD" w:rsidP="007532FD">
            <w:pPr>
              <w:rPr>
                <w:color w:val="000000"/>
                <w:sz w:val="20"/>
                <w:szCs w:val="20"/>
              </w:rPr>
            </w:pPr>
            <w:proofErr w:type="spellStart"/>
            <w:r w:rsidRPr="007532FD">
              <w:rPr>
                <w:color w:val="000000"/>
                <w:sz w:val="20"/>
                <w:szCs w:val="20"/>
              </w:rPr>
              <w:t>Кармаскалинский</w:t>
            </w:r>
            <w:proofErr w:type="spellEnd"/>
            <w:r w:rsidRPr="007532FD">
              <w:rPr>
                <w:color w:val="000000"/>
                <w:sz w:val="20"/>
                <w:szCs w:val="20"/>
              </w:rPr>
              <w:t xml:space="preserve">, Архангельский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2FD" w:rsidRPr="007532FD" w:rsidRDefault="007532FD" w:rsidP="007532FD">
            <w:pPr>
              <w:jc w:val="right"/>
              <w:rPr>
                <w:color w:val="000000"/>
                <w:sz w:val="20"/>
                <w:szCs w:val="20"/>
              </w:rPr>
            </w:pPr>
            <w:r w:rsidRPr="007532FD">
              <w:rPr>
                <w:color w:val="000000"/>
                <w:sz w:val="20"/>
                <w:szCs w:val="20"/>
              </w:rPr>
              <w:t>48,194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6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Уфа-Кушнаренково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Уфимский, </w:t>
            </w:r>
            <w:proofErr w:type="spellStart"/>
            <w:r w:rsidRPr="007532FD">
              <w:rPr>
                <w:sz w:val="20"/>
                <w:szCs w:val="20"/>
              </w:rPr>
              <w:t>Кушнаренковский</w:t>
            </w:r>
            <w:proofErr w:type="spellEnd"/>
            <w:r w:rsidRPr="007532F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44,513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7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Нефтекамск-Агидель</w:t>
            </w:r>
            <w:proofErr w:type="spellEnd"/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Краснокамский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37,84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8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Иглино-Красная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7532FD">
              <w:rPr>
                <w:sz w:val="20"/>
                <w:szCs w:val="20"/>
              </w:rPr>
              <w:t>Горка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Иглинский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Гафурийский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51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9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Кушнаренково-Чекмагуш -Буздяк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Кушнаренковский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Чекмагушевский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Буздякский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124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10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Приютово-Ермекеево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Белебеевский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Ермекеевский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29,825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11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Туймазы-Шаран-Бакалы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Туймазинский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Шаранский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Чекмагушевский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Бакалинский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111,344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12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 xml:space="preserve">ВОЛС 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Октябрьский- Ермекеево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FD" w:rsidRPr="007532FD" w:rsidRDefault="007532FD" w:rsidP="007532FD">
            <w:pPr>
              <w:rPr>
                <w:sz w:val="20"/>
                <w:szCs w:val="20"/>
              </w:rPr>
            </w:pPr>
            <w:proofErr w:type="spellStart"/>
            <w:r w:rsidRPr="007532FD">
              <w:rPr>
                <w:sz w:val="20"/>
                <w:szCs w:val="20"/>
              </w:rPr>
              <w:t>Туймазинский</w:t>
            </w:r>
            <w:proofErr w:type="spellEnd"/>
            <w:r w:rsidRPr="007532FD">
              <w:rPr>
                <w:sz w:val="20"/>
                <w:szCs w:val="20"/>
              </w:rPr>
              <w:t xml:space="preserve">, </w:t>
            </w:r>
            <w:proofErr w:type="spellStart"/>
            <w:r w:rsidRPr="007532FD">
              <w:rPr>
                <w:sz w:val="20"/>
                <w:szCs w:val="20"/>
              </w:rPr>
              <w:t>Ермекеевский</w:t>
            </w:r>
            <w:proofErr w:type="spellEnd"/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74,59</w:t>
            </w: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532FD" w:rsidRPr="007532FD" w:rsidRDefault="007532FD" w:rsidP="005D68B6">
            <w:pPr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всего</w:t>
            </w: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2FD" w:rsidRPr="007532FD" w:rsidRDefault="007532FD" w:rsidP="00995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2FD" w:rsidRPr="007532FD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32FD" w:rsidRPr="007532FD" w:rsidRDefault="007532FD" w:rsidP="007532FD">
            <w:pPr>
              <w:jc w:val="right"/>
              <w:rPr>
                <w:sz w:val="20"/>
                <w:szCs w:val="20"/>
              </w:rPr>
            </w:pPr>
            <w:r w:rsidRPr="007532FD">
              <w:rPr>
                <w:sz w:val="20"/>
                <w:szCs w:val="20"/>
              </w:rPr>
              <w:t>742,385</w:t>
            </w:r>
          </w:p>
        </w:tc>
      </w:tr>
      <w:tr w:rsidR="007532FD" w:rsidRPr="00995A29" w:rsidTr="007532FD">
        <w:trPr>
          <w:gridAfter w:val="3"/>
          <w:wAfter w:w="6064" w:type="dxa"/>
          <w:trHeight w:val="255"/>
        </w:trPr>
        <w:tc>
          <w:tcPr>
            <w:tcW w:w="1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  <w:tr w:rsidR="007532FD" w:rsidRPr="00995A29" w:rsidTr="007532FD">
        <w:trPr>
          <w:trHeight w:val="25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32FD" w:rsidRPr="006C6B20" w:rsidRDefault="007532FD" w:rsidP="00995A2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32FD" w:rsidRPr="00995A29" w:rsidRDefault="007532FD" w:rsidP="00995A29">
            <w:pPr>
              <w:rPr>
                <w:sz w:val="20"/>
                <w:szCs w:val="20"/>
              </w:rPr>
            </w:pPr>
          </w:p>
        </w:tc>
      </w:tr>
    </w:tbl>
    <w:p w:rsidR="00995A29" w:rsidRPr="00995A29" w:rsidRDefault="00995A29" w:rsidP="00995A29">
      <w:pPr>
        <w:spacing w:line="276" w:lineRule="auto"/>
        <w:jc w:val="right"/>
        <w:rPr>
          <w:b/>
          <w:color w:val="000000" w:themeColor="text1"/>
        </w:rPr>
      </w:pPr>
    </w:p>
    <w:sectPr w:rsidR="00995A29" w:rsidRPr="00995A29" w:rsidSect="006C6B20">
      <w:pgSz w:w="11906" w:h="16838"/>
      <w:pgMar w:top="567" w:right="1134" w:bottom="1418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212B2"/>
    <w:multiLevelType w:val="hybridMultilevel"/>
    <w:tmpl w:val="95D6C9E2"/>
    <w:lvl w:ilvl="0" w:tplc="7FAA008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11A77F0"/>
    <w:multiLevelType w:val="hybridMultilevel"/>
    <w:tmpl w:val="7E8C389E"/>
    <w:lvl w:ilvl="0" w:tplc="CDC6D39A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634D9A"/>
    <w:multiLevelType w:val="hybridMultilevel"/>
    <w:tmpl w:val="C2E2D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62F8A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">
    <w:nsid w:val="676D020F"/>
    <w:multiLevelType w:val="hybridMultilevel"/>
    <w:tmpl w:val="6C66EBD8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174F0B"/>
    <w:multiLevelType w:val="hybridMultilevel"/>
    <w:tmpl w:val="5F48B8B8"/>
    <w:lvl w:ilvl="0" w:tplc="0CE85C00">
      <w:start w:val="1"/>
      <w:numFmt w:val="decimal"/>
      <w:lvlText w:val="%1."/>
      <w:lvlJc w:val="left"/>
      <w:pPr>
        <w:ind w:left="928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0394E"/>
    <w:multiLevelType w:val="hybridMultilevel"/>
    <w:tmpl w:val="A09E4192"/>
    <w:lvl w:ilvl="0" w:tplc="42AC1A1A">
      <w:start w:val="4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6FDD4F3B"/>
    <w:multiLevelType w:val="hybridMultilevel"/>
    <w:tmpl w:val="27507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6B73D3"/>
    <w:multiLevelType w:val="hybridMultilevel"/>
    <w:tmpl w:val="E1B209C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263009"/>
    <w:multiLevelType w:val="multilevel"/>
    <w:tmpl w:val="F28A1B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14E1B"/>
    <w:rsid w:val="00006527"/>
    <w:rsid w:val="00007687"/>
    <w:rsid w:val="000145B2"/>
    <w:rsid w:val="00014E1B"/>
    <w:rsid w:val="0005441C"/>
    <w:rsid w:val="00076E68"/>
    <w:rsid w:val="00091501"/>
    <w:rsid w:val="000A4E3E"/>
    <w:rsid w:val="000D26B8"/>
    <w:rsid w:val="000F286A"/>
    <w:rsid w:val="00106BBA"/>
    <w:rsid w:val="00106DE0"/>
    <w:rsid w:val="00116358"/>
    <w:rsid w:val="00125661"/>
    <w:rsid w:val="00145AAF"/>
    <w:rsid w:val="00151E30"/>
    <w:rsid w:val="00174142"/>
    <w:rsid w:val="001C2DF2"/>
    <w:rsid w:val="001D0A9C"/>
    <w:rsid w:val="001D170F"/>
    <w:rsid w:val="001E4413"/>
    <w:rsid w:val="0020622E"/>
    <w:rsid w:val="00211C2B"/>
    <w:rsid w:val="00230D69"/>
    <w:rsid w:val="00234504"/>
    <w:rsid w:val="00234B82"/>
    <w:rsid w:val="00242204"/>
    <w:rsid w:val="00257607"/>
    <w:rsid w:val="002A32E3"/>
    <w:rsid w:val="002B2E1F"/>
    <w:rsid w:val="002D0683"/>
    <w:rsid w:val="002E19C2"/>
    <w:rsid w:val="00303A10"/>
    <w:rsid w:val="00304A86"/>
    <w:rsid w:val="00305CD6"/>
    <w:rsid w:val="0034789A"/>
    <w:rsid w:val="00364D29"/>
    <w:rsid w:val="00391B99"/>
    <w:rsid w:val="003E1221"/>
    <w:rsid w:val="004208D4"/>
    <w:rsid w:val="00444649"/>
    <w:rsid w:val="004478AB"/>
    <w:rsid w:val="004635F3"/>
    <w:rsid w:val="004660D5"/>
    <w:rsid w:val="00486F8E"/>
    <w:rsid w:val="004A2B5C"/>
    <w:rsid w:val="004A341E"/>
    <w:rsid w:val="004A5646"/>
    <w:rsid w:val="004E37CB"/>
    <w:rsid w:val="0053365D"/>
    <w:rsid w:val="005431FB"/>
    <w:rsid w:val="005445DC"/>
    <w:rsid w:val="005552DC"/>
    <w:rsid w:val="0057530A"/>
    <w:rsid w:val="00586484"/>
    <w:rsid w:val="00590C7D"/>
    <w:rsid w:val="00591169"/>
    <w:rsid w:val="005D68B6"/>
    <w:rsid w:val="005F1886"/>
    <w:rsid w:val="005F203E"/>
    <w:rsid w:val="005F3227"/>
    <w:rsid w:val="006061E4"/>
    <w:rsid w:val="006424FF"/>
    <w:rsid w:val="00691D6A"/>
    <w:rsid w:val="006A7F41"/>
    <w:rsid w:val="006B59CF"/>
    <w:rsid w:val="006C49C6"/>
    <w:rsid w:val="006C59E2"/>
    <w:rsid w:val="006C6B20"/>
    <w:rsid w:val="006D036E"/>
    <w:rsid w:val="006E425B"/>
    <w:rsid w:val="00712E7D"/>
    <w:rsid w:val="00717681"/>
    <w:rsid w:val="007200DB"/>
    <w:rsid w:val="00742ADB"/>
    <w:rsid w:val="007532FD"/>
    <w:rsid w:val="00783550"/>
    <w:rsid w:val="00785B54"/>
    <w:rsid w:val="007A0EAB"/>
    <w:rsid w:val="007B781C"/>
    <w:rsid w:val="007F61B4"/>
    <w:rsid w:val="00801910"/>
    <w:rsid w:val="00803185"/>
    <w:rsid w:val="00805E2D"/>
    <w:rsid w:val="008242A0"/>
    <w:rsid w:val="0082587C"/>
    <w:rsid w:val="00830C48"/>
    <w:rsid w:val="00835576"/>
    <w:rsid w:val="008530F3"/>
    <w:rsid w:val="0086264B"/>
    <w:rsid w:val="00863452"/>
    <w:rsid w:val="008641B0"/>
    <w:rsid w:val="008D1023"/>
    <w:rsid w:val="008E57D6"/>
    <w:rsid w:val="008F0FA9"/>
    <w:rsid w:val="008F5860"/>
    <w:rsid w:val="00903D7B"/>
    <w:rsid w:val="00904E2E"/>
    <w:rsid w:val="00950C97"/>
    <w:rsid w:val="00970634"/>
    <w:rsid w:val="00995A29"/>
    <w:rsid w:val="00995B49"/>
    <w:rsid w:val="009A56D2"/>
    <w:rsid w:val="009B1D25"/>
    <w:rsid w:val="009B69CD"/>
    <w:rsid w:val="009D72DA"/>
    <w:rsid w:val="00A1651F"/>
    <w:rsid w:val="00A47184"/>
    <w:rsid w:val="00A52D3D"/>
    <w:rsid w:val="00A705D9"/>
    <w:rsid w:val="00A74EDC"/>
    <w:rsid w:val="00A76CF4"/>
    <w:rsid w:val="00A81778"/>
    <w:rsid w:val="00A87C7D"/>
    <w:rsid w:val="00AA0FEA"/>
    <w:rsid w:val="00AA2A17"/>
    <w:rsid w:val="00AB071C"/>
    <w:rsid w:val="00AD3EEF"/>
    <w:rsid w:val="00AE19AB"/>
    <w:rsid w:val="00B104DE"/>
    <w:rsid w:val="00B22471"/>
    <w:rsid w:val="00B37796"/>
    <w:rsid w:val="00B47538"/>
    <w:rsid w:val="00B56D58"/>
    <w:rsid w:val="00B94309"/>
    <w:rsid w:val="00B97260"/>
    <w:rsid w:val="00BE202E"/>
    <w:rsid w:val="00C22C51"/>
    <w:rsid w:val="00C523AD"/>
    <w:rsid w:val="00CA5557"/>
    <w:rsid w:val="00D005DC"/>
    <w:rsid w:val="00D21BC0"/>
    <w:rsid w:val="00D54F37"/>
    <w:rsid w:val="00D83ABC"/>
    <w:rsid w:val="00D913A3"/>
    <w:rsid w:val="00DA5AF2"/>
    <w:rsid w:val="00DB45F6"/>
    <w:rsid w:val="00DD5EF6"/>
    <w:rsid w:val="00DF7349"/>
    <w:rsid w:val="00E074E5"/>
    <w:rsid w:val="00E12A03"/>
    <w:rsid w:val="00E45F85"/>
    <w:rsid w:val="00E67FAB"/>
    <w:rsid w:val="00E73891"/>
    <w:rsid w:val="00E80234"/>
    <w:rsid w:val="00E940AC"/>
    <w:rsid w:val="00EA4A55"/>
    <w:rsid w:val="00EB6BF9"/>
    <w:rsid w:val="00ED5762"/>
    <w:rsid w:val="00EE6474"/>
    <w:rsid w:val="00F21DEB"/>
    <w:rsid w:val="00F52212"/>
    <w:rsid w:val="00F67401"/>
    <w:rsid w:val="00F76B28"/>
    <w:rsid w:val="00F83C10"/>
    <w:rsid w:val="00F8521C"/>
    <w:rsid w:val="00F94BA7"/>
    <w:rsid w:val="00FB060A"/>
    <w:rsid w:val="00FB369A"/>
    <w:rsid w:val="00FD328D"/>
    <w:rsid w:val="00FE1A93"/>
    <w:rsid w:val="00FE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AAF"/>
    <w:pPr>
      <w:ind w:left="720"/>
      <w:contextualSpacing/>
    </w:pPr>
  </w:style>
  <w:style w:type="paragraph" w:styleId="a4">
    <w:name w:val="Normal (Web)"/>
    <w:aliases w:val="Обычный (Web),Обычный (веб) Знак Знак,Обычный (Web) Знак Знак Знак,Обычный (Web) + По ширине,Междустр.интервал:  минимум 1,15 пт"/>
    <w:basedOn w:val="a"/>
    <w:link w:val="a5"/>
    <w:unhideWhenUsed/>
    <w:rsid w:val="00591169"/>
    <w:pPr>
      <w:spacing w:after="210"/>
    </w:pPr>
  </w:style>
  <w:style w:type="table" w:styleId="a6">
    <w:name w:val="Table Grid"/>
    <w:basedOn w:val="a1"/>
    <w:rsid w:val="00007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бычный (веб) Знак"/>
    <w:aliases w:val="Обычный (Web) Знак,Обычный (веб) Знак Знак Знак,Обычный (Web) Знак Знак Знак Знак,Обычный (Web) + По ширине Знак,Междустр.интервал:  минимум 1 Знак,15 пт Знак"/>
    <w:link w:val="a4"/>
    <w:locked/>
    <w:rsid w:val="00CA5557"/>
    <w:rPr>
      <w:sz w:val="24"/>
      <w:szCs w:val="24"/>
    </w:rPr>
  </w:style>
  <w:style w:type="character" w:styleId="a7">
    <w:name w:val="Hyperlink"/>
    <w:uiPriority w:val="99"/>
    <w:unhideWhenUsed/>
    <w:rsid w:val="00076E68"/>
    <w:rPr>
      <w:color w:val="0000FF"/>
      <w:u w:val="single"/>
    </w:rPr>
  </w:style>
  <w:style w:type="paragraph" w:customStyle="1" w:styleId="Default">
    <w:name w:val="Default"/>
    <w:rsid w:val="00076E6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8">
    <w:name w:val="Balloon Text"/>
    <w:basedOn w:val="a"/>
    <w:link w:val="a9"/>
    <w:semiHidden/>
    <w:unhideWhenUsed/>
    <w:rsid w:val="006E425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6E425B"/>
    <w:rPr>
      <w:rFonts w:ascii="Segoe UI" w:hAnsi="Segoe UI" w:cs="Segoe UI"/>
      <w:sz w:val="18"/>
      <w:szCs w:val="18"/>
    </w:rPr>
  </w:style>
  <w:style w:type="character" w:styleId="aa">
    <w:name w:val="FollowedHyperlink"/>
    <w:basedOn w:val="a0"/>
    <w:uiPriority w:val="99"/>
    <w:semiHidden/>
    <w:unhideWhenUsed/>
    <w:rsid w:val="00995A29"/>
    <w:rPr>
      <w:color w:val="800080"/>
      <w:u w:val="single"/>
    </w:rPr>
  </w:style>
  <w:style w:type="paragraph" w:customStyle="1" w:styleId="font5">
    <w:name w:val="font5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9">
    <w:name w:val="font9"/>
    <w:basedOn w:val="a"/>
    <w:rsid w:val="00995A29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0">
    <w:name w:val="font10"/>
    <w:basedOn w:val="a"/>
    <w:rsid w:val="00995A2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78">
    <w:name w:val="xl7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1">
    <w:name w:val="xl101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995A2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6">
    <w:name w:val="xl106"/>
    <w:basedOn w:val="a"/>
    <w:rsid w:val="00995A29"/>
    <w:pPr>
      <w:spacing w:before="100" w:beforeAutospacing="1" w:after="100" w:afterAutospacing="1"/>
    </w:pPr>
    <w:rPr>
      <w:sz w:val="20"/>
      <w:szCs w:val="20"/>
    </w:rPr>
  </w:style>
  <w:style w:type="paragraph" w:customStyle="1" w:styleId="xl107">
    <w:name w:val="xl107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8">
    <w:name w:val="xl10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9">
    <w:name w:val="xl10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1">
    <w:name w:val="xl11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995A29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1">
    <w:name w:val="xl12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6">
    <w:name w:val="xl126"/>
    <w:basedOn w:val="a"/>
    <w:rsid w:val="00995A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29">
    <w:name w:val="xl12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0">
    <w:name w:val="xl13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31">
    <w:name w:val="xl13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36">
    <w:name w:val="xl136"/>
    <w:basedOn w:val="a"/>
    <w:rsid w:val="00995A29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7">
    <w:name w:val="xl13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9">
    <w:name w:val="xl139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1">
    <w:name w:val="xl141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43">
    <w:name w:val="xl143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5">
    <w:name w:val="xl145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8">
    <w:name w:val="xl148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49">
    <w:name w:val="xl149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0">
    <w:name w:val="xl150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2">
    <w:name w:val="xl152"/>
    <w:basedOn w:val="a"/>
    <w:rsid w:val="00995A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53">
    <w:name w:val="xl153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54">
    <w:name w:val="xl154"/>
    <w:basedOn w:val="a"/>
    <w:rsid w:val="00995A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55">
    <w:name w:val="xl155"/>
    <w:basedOn w:val="a"/>
    <w:rsid w:val="00995A2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56">
    <w:name w:val="xl156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7">
    <w:name w:val="xl157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FF"/>
      <w:sz w:val="20"/>
      <w:szCs w:val="20"/>
    </w:rPr>
  </w:style>
  <w:style w:type="paragraph" w:customStyle="1" w:styleId="xl158">
    <w:name w:val="xl158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59">
    <w:name w:val="xl159"/>
    <w:basedOn w:val="a"/>
    <w:rsid w:val="00995A29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xl160">
    <w:name w:val="xl160"/>
    <w:basedOn w:val="a"/>
    <w:rsid w:val="00995A2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61">
    <w:name w:val="xl161"/>
    <w:basedOn w:val="a"/>
    <w:rsid w:val="00995A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62">
    <w:name w:val="xl162"/>
    <w:basedOn w:val="a"/>
    <w:rsid w:val="00995A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9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63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79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1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470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85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0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6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642AB-1485-420C-AA6E-34DB467B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Мишина Юлия Геннадиевна</dc:creator>
  <cp:lastModifiedBy>Фаррахова Эльвера Римовна</cp:lastModifiedBy>
  <cp:revision>3</cp:revision>
  <cp:lastPrinted>2016-06-01T05:06:00Z</cp:lastPrinted>
  <dcterms:created xsi:type="dcterms:W3CDTF">2016-07-13T06:32:00Z</dcterms:created>
  <dcterms:modified xsi:type="dcterms:W3CDTF">2016-07-14T11:42:00Z</dcterms:modified>
</cp:coreProperties>
</file>